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5AF" w:rsidRPr="00FF35AF" w:rsidRDefault="00FF35AF" w:rsidP="00FF35AF">
      <w:pPr>
        <w:pStyle w:val="a5"/>
        <w:spacing w:after="0"/>
        <w:ind w:left="0"/>
        <w:jc w:val="center"/>
        <w:rPr>
          <w:b/>
          <w:bCs/>
          <w:caps/>
          <w:sz w:val="28"/>
        </w:rPr>
      </w:pPr>
      <w:r>
        <w:rPr>
          <w:b/>
          <w:bCs/>
          <w:sz w:val="28"/>
        </w:rPr>
        <w:t>Тема 3.</w:t>
      </w:r>
      <w:r w:rsidR="009A21E2">
        <w:rPr>
          <w:b/>
          <w:bCs/>
          <w:sz w:val="28"/>
        </w:rPr>
        <w:t xml:space="preserve"> </w:t>
      </w:r>
      <w:r w:rsidRPr="00FF35AF">
        <w:rPr>
          <w:b/>
          <w:bCs/>
          <w:sz w:val="28"/>
        </w:rPr>
        <w:t>Интеграционные процессы в сфере государственных финансов</w:t>
      </w:r>
    </w:p>
    <w:p w:rsidR="00FF35AF" w:rsidRDefault="00FF35AF" w:rsidP="00FF35AF">
      <w:pPr>
        <w:pStyle w:val="a5"/>
        <w:spacing w:after="0"/>
        <w:ind w:left="0"/>
        <w:jc w:val="center"/>
        <w:rPr>
          <w:b/>
          <w:sz w:val="28"/>
        </w:rPr>
      </w:pPr>
    </w:p>
    <w:p w:rsidR="00FF35AF" w:rsidRDefault="00FF35AF" w:rsidP="00FF35AF">
      <w:pPr>
        <w:pStyle w:val="a5"/>
        <w:spacing w:after="0"/>
        <w:ind w:left="0" w:firstLine="567"/>
        <w:jc w:val="both"/>
        <w:rPr>
          <w:iCs/>
          <w:sz w:val="28"/>
        </w:rPr>
      </w:pPr>
      <w:r>
        <w:rPr>
          <w:b/>
          <w:bCs/>
          <w:iCs/>
          <w:sz w:val="28"/>
        </w:rPr>
        <w:t xml:space="preserve">Цель: </w:t>
      </w:r>
      <w:r>
        <w:rPr>
          <w:iCs/>
          <w:sz w:val="28"/>
        </w:rPr>
        <w:t>изучить теоретические и практические основы интеграции и глобализации в мировой экономике, рассмотреть роль, значение и влияние ЕС и международных финансовых институтов</w:t>
      </w:r>
    </w:p>
    <w:p w:rsidR="00FF35AF" w:rsidRDefault="00FF35AF" w:rsidP="00FF35AF">
      <w:pPr>
        <w:pStyle w:val="a5"/>
        <w:spacing w:after="0"/>
        <w:ind w:left="0" w:firstLine="567"/>
        <w:jc w:val="both"/>
        <w:rPr>
          <w:b/>
          <w:bCs/>
          <w:iCs/>
          <w:sz w:val="28"/>
        </w:rPr>
      </w:pPr>
      <w:r>
        <w:rPr>
          <w:b/>
          <w:bCs/>
          <w:iCs/>
          <w:sz w:val="28"/>
        </w:rPr>
        <w:t>План:</w:t>
      </w:r>
    </w:p>
    <w:p w:rsidR="00FF35AF" w:rsidRDefault="00FF35AF" w:rsidP="00FF35AF">
      <w:pPr>
        <w:pStyle w:val="a5"/>
        <w:spacing w:after="0"/>
        <w:ind w:left="0" w:firstLine="567"/>
        <w:jc w:val="both"/>
        <w:rPr>
          <w:iCs/>
          <w:sz w:val="28"/>
          <w:lang w:eastAsia="ar-SA"/>
        </w:rPr>
      </w:pPr>
      <w:r>
        <w:rPr>
          <w:iCs/>
          <w:sz w:val="28"/>
        </w:rPr>
        <w:t xml:space="preserve">1 </w:t>
      </w:r>
      <w:r>
        <w:rPr>
          <w:iCs/>
          <w:sz w:val="28"/>
          <w:lang w:eastAsia="ar-SA"/>
        </w:rPr>
        <w:t>Теоретические основы интеграции в мировой экономике</w:t>
      </w:r>
    </w:p>
    <w:p w:rsidR="00FF35AF" w:rsidRDefault="00FF35AF" w:rsidP="00FF35AF">
      <w:pPr>
        <w:pStyle w:val="a5"/>
        <w:spacing w:after="0"/>
        <w:ind w:left="0" w:firstLine="567"/>
        <w:jc w:val="both"/>
        <w:rPr>
          <w:iCs/>
          <w:sz w:val="28"/>
          <w:lang w:eastAsia="ar-SA"/>
        </w:rPr>
      </w:pPr>
      <w:r>
        <w:rPr>
          <w:iCs/>
          <w:sz w:val="28"/>
          <w:lang w:eastAsia="ar-SA"/>
        </w:rPr>
        <w:t>2 Европейский Союз и этапы его развития. Европейская Ассоциация свободной торговли</w:t>
      </w:r>
    </w:p>
    <w:p w:rsidR="00FF35AF" w:rsidRDefault="00FF35AF" w:rsidP="00FF35AF">
      <w:pPr>
        <w:pStyle w:val="a5"/>
        <w:spacing w:after="0"/>
        <w:ind w:left="0" w:firstLine="567"/>
        <w:jc w:val="both"/>
        <w:rPr>
          <w:b/>
          <w:sz w:val="28"/>
        </w:rPr>
      </w:pPr>
      <w:r>
        <w:rPr>
          <w:iCs/>
          <w:sz w:val="28"/>
          <w:lang w:eastAsia="ar-SA"/>
        </w:rPr>
        <w:t xml:space="preserve">3 </w:t>
      </w:r>
      <w:r>
        <w:rPr>
          <w:sz w:val="28"/>
        </w:rPr>
        <w:t>Международные финансовые институты</w:t>
      </w:r>
    </w:p>
    <w:p w:rsidR="00FF35AF" w:rsidRDefault="00FF35AF" w:rsidP="00FF35AF">
      <w:pPr>
        <w:jc w:val="both"/>
        <w:rPr>
          <w:iCs/>
          <w:sz w:val="28"/>
          <w:lang w:eastAsia="ar-SA"/>
        </w:rPr>
      </w:pPr>
    </w:p>
    <w:p w:rsidR="00FF35AF" w:rsidRDefault="00FF35AF" w:rsidP="00FF35AF">
      <w:pPr>
        <w:shd w:val="clear" w:color="auto" w:fill="FFFFFF"/>
        <w:autoSpaceDE w:val="0"/>
        <w:autoSpaceDN w:val="0"/>
        <w:adjustRightInd w:val="0"/>
        <w:ind w:firstLine="567"/>
        <w:jc w:val="center"/>
        <w:rPr>
          <w:b/>
          <w:bCs/>
          <w:sz w:val="28"/>
        </w:rPr>
      </w:pPr>
      <w:r>
        <w:rPr>
          <w:b/>
          <w:bCs/>
          <w:iCs/>
          <w:sz w:val="28"/>
        </w:rPr>
        <w:t xml:space="preserve">1 </w:t>
      </w:r>
      <w:r>
        <w:rPr>
          <w:b/>
          <w:bCs/>
          <w:iCs/>
          <w:sz w:val="28"/>
          <w:lang w:eastAsia="ar-SA"/>
        </w:rPr>
        <w:t>Теоретические основы интеграции в мировой экономике</w:t>
      </w:r>
    </w:p>
    <w:p w:rsidR="00FF35AF" w:rsidRDefault="00FF35AF" w:rsidP="00FF35AF">
      <w:pPr>
        <w:ind w:firstLine="567"/>
        <w:jc w:val="both"/>
        <w:rPr>
          <w:sz w:val="28"/>
          <w:szCs w:val="28"/>
        </w:rPr>
      </w:pPr>
      <w:r>
        <w:rPr>
          <w:sz w:val="28"/>
          <w:szCs w:val="28"/>
        </w:rPr>
        <w:t xml:space="preserve">Развитие </w:t>
      </w:r>
      <w:r>
        <w:rPr>
          <w:i/>
          <w:iCs/>
          <w:sz w:val="28"/>
          <w:szCs w:val="28"/>
        </w:rPr>
        <w:t xml:space="preserve">интеграции в мировой экономике </w:t>
      </w:r>
      <w:r>
        <w:rPr>
          <w:sz w:val="28"/>
          <w:szCs w:val="28"/>
        </w:rPr>
        <w:t>неразрывно связано с интернационализацией производства, т.е. это обобществление производства в международном масштабе. Сначала процесс обобществления производства развивался внутри отдельных государств, представляя собой рост общественного характера труда, т.е. развитие совместной производственной деятельности многих людей, работавших на одном или на разных предприятиях. Возникновение совместного производства означает слияние обособленной деятельности раздробленных производителей в один взаимосвязанный и взаимообусловленный производственный процесс.</w:t>
      </w:r>
    </w:p>
    <w:p w:rsidR="00FF35AF" w:rsidRDefault="00FF35AF" w:rsidP="00FF35AF">
      <w:pPr>
        <w:ind w:firstLine="567"/>
        <w:jc w:val="both"/>
        <w:rPr>
          <w:sz w:val="28"/>
          <w:szCs w:val="28"/>
        </w:rPr>
      </w:pPr>
      <w:r>
        <w:rPr>
          <w:sz w:val="28"/>
          <w:szCs w:val="28"/>
        </w:rPr>
        <w:t xml:space="preserve">Не ограничившись рамками отдельных стран, обобществление производства вышло за их пределы и приобрело </w:t>
      </w:r>
      <w:r>
        <w:rPr>
          <w:i/>
          <w:iCs/>
          <w:sz w:val="28"/>
          <w:szCs w:val="28"/>
        </w:rPr>
        <w:t>международный характер</w:t>
      </w:r>
      <w:r>
        <w:rPr>
          <w:sz w:val="28"/>
          <w:szCs w:val="28"/>
        </w:rPr>
        <w:t xml:space="preserve">. Началось становление совместной производственной деятельности двух или множества стран, слияние ранее разрозненных производственных процессов различных стран в </w:t>
      </w:r>
      <w:r>
        <w:rPr>
          <w:i/>
          <w:iCs/>
          <w:sz w:val="28"/>
          <w:szCs w:val="28"/>
        </w:rPr>
        <w:t>1 международный взаимосвязанный производственный</w:t>
      </w:r>
      <w:r>
        <w:rPr>
          <w:sz w:val="28"/>
          <w:szCs w:val="28"/>
        </w:rPr>
        <w:t xml:space="preserve"> процесс. </w:t>
      </w:r>
      <w:r>
        <w:rPr>
          <w:i/>
          <w:iCs/>
          <w:sz w:val="28"/>
          <w:szCs w:val="28"/>
        </w:rPr>
        <w:t>Это явление и получило название интернационализации производства</w:t>
      </w:r>
      <w:r>
        <w:rPr>
          <w:sz w:val="28"/>
          <w:szCs w:val="28"/>
        </w:rPr>
        <w:t>.</w:t>
      </w:r>
    </w:p>
    <w:p w:rsidR="00FF35AF" w:rsidRDefault="00FF35AF" w:rsidP="00FF35AF">
      <w:pPr>
        <w:ind w:firstLine="567"/>
        <w:jc w:val="both"/>
        <w:rPr>
          <w:sz w:val="28"/>
          <w:szCs w:val="28"/>
        </w:rPr>
      </w:pPr>
      <w:r>
        <w:rPr>
          <w:i/>
          <w:iCs/>
          <w:sz w:val="28"/>
          <w:szCs w:val="28"/>
        </w:rPr>
        <w:t>Обобществление производства</w:t>
      </w:r>
      <w:r>
        <w:rPr>
          <w:sz w:val="28"/>
          <w:szCs w:val="28"/>
        </w:rPr>
        <w:t xml:space="preserve"> - сложный процесс, выражающий как отношение людей к силам природы, так и связи между людьми в процессе </w:t>
      </w:r>
      <w:r>
        <w:rPr>
          <w:i/>
          <w:iCs/>
          <w:sz w:val="28"/>
          <w:szCs w:val="28"/>
        </w:rPr>
        <w:t xml:space="preserve">производства, распределения, обмена и </w:t>
      </w:r>
      <w:proofErr w:type="gramStart"/>
      <w:r>
        <w:rPr>
          <w:i/>
          <w:iCs/>
          <w:sz w:val="28"/>
          <w:szCs w:val="28"/>
        </w:rPr>
        <w:t>потребления</w:t>
      </w:r>
      <w:proofErr w:type="gramEnd"/>
      <w:r>
        <w:rPr>
          <w:i/>
          <w:iCs/>
          <w:sz w:val="28"/>
          <w:szCs w:val="28"/>
        </w:rPr>
        <w:t xml:space="preserve"> материальных благ</w:t>
      </w:r>
      <w:r>
        <w:rPr>
          <w:sz w:val="28"/>
          <w:szCs w:val="28"/>
        </w:rPr>
        <w:t xml:space="preserve">. </w:t>
      </w:r>
    </w:p>
    <w:p w:rsidR="00FF35AF" w:rsidRDefault="00FF35AF" w:rsidP="00FF35AF">
      <w:pPr>
        <w:ind w:firstLine="567"/>
        <w:jc w:val="both"/>
        <w:rPr>
          <w:sz w:val="28"/>
          <w:szCs w:val="28"/>
        </w:rPr>
      </w:pPr>
      <w:proofErr w:type="gramStart"/>
      <w:r>
        <w:rPr>
          <w:sz w:val="28"/>
          <w:szCs w:val="28"/>
        </w:rPr>
        <w:t xml:space="preserve">История развития всех стран показывает, что </w:t>
      </w:r>
      <w:r>
        <w:rPr>
          <w:i/>
          <w:iCs/>
          <w:sz w:val="28"/>
          <w:szCs w:val="28"/>
        </w:rPr>
        <w:t xml:space="preserve">хозяйственная связь между производителями </w:t>
      </w:r>
      <w:r>
        <w:rPr>
          <w:sz w:val="28"/>
          <w:szCs w:val="28"/>
        </w:rPr>
        <w:t xml:space="preserve">всегда осуществляется по 2 основным направлениям: </w:t>
      </w:r>
      <w:r>
        <w:rPr>
          <w:i/>
          <w:iCs/>
          <w:sz w:val="28"/>
          <w:szCs w:val="28"/>
        </w:rPr>
        <w:t>во-первых,</w:t>
      </w:r>
      <w:r>
        <w:rPr>
          <w:sz w:val="28"/>
          <w:szCs w:val="28"/>
        </w:rPr>
        <w:t xml:space="preserve"> рост общественного характера труда происходит путем совершенствования отдельных производственных единиц; </w:t>
      </w:r>
      <w:r>
        <w:rPr>
          <w:i/>
          <w:iCs/>
          <w:sz w:val="28"/>
          <w:szCs w:val="28"/>
        </w:rPr>
        <w:t>во-вторых</w:t>
      </w:r>
      <w:r>
        <w:rPr>
          <w:sz w:val="28"/>
          <w:szCs w:val="28"/>
        </w:rPr>
        <w:t>, усиление общественного характера производства происходит под воздействием разделения труда, которое обеспечивает становление связей между производителями, способствует формированию их совместной трудовой деятельности в масштабах общества, сплачивает многочисленных раздробленных производителей в одно целое.</w:t>
      </w:r>
      <w:proofErr w:type="gramEnd"/>
    </w:p>
    <w:p w:rsidR="00FF35AF" w:rsidRDefault="00FF35AF" w:rsidP="00FF35AF">
      <w:pPr>
        <w:ind w:firstLine="567"/>
        <w:jc w:val="both"/>
        <w:rPr>
          <w:sz w:val="28"/>
          <w:szCs w:val="28"/>
        </w:rPr>
      </w:pPr>
      <w:r>
        <w:rPr>
          <w:i/>
          <w:iCs/>
          <w:sz w:val="28"/>
          <w:szCs w:val="28"/>
        </w:rPr>
        <w:t>Кооперация и разделение труда</w:t>
      </w:r>
      <w:r>
        <w:rPr>
          <w:sz w:val="28"/>
          <w:szCs w:val="28"/>
        </w:rPr>
        <w:t xml:space="preserve"> являются основными направлениями обобществления производства и на международной арене, но в настоящее время на передний план выходит разделение труда. </w:t>
      </w:r>
      <w:r>
        <w:rPr>
          <w:i/>
          <w:iCs/>
          <w:sz w:val="28"/>
          <w:szCs w:val="28"/>
        </w:rPr>
        <w:t>Главенствующая роль</w:t>
      </w:r>
      <w:r>
        <w:rPr>
          <w:sz w:val="28"/>
          <w:szCs w:val="28"/>
        </w:rPr>
        <w:t xml:space="preserve"> </w:t>
      </w:r>
      <w:r>
        <w:rPr>
          <w:i/>
          <w:iCs/>
          <w:sz w:val="28"/>
          <w:szCs w:val="28"/>
        </w:rPr>
        <w:t>международного разделения труда</w:t>
      </w:r>
      <w:r>
        <w:rPr>
          <w:sz w:val="28"/>
          <w:szCs w:val="28"/>
        </w:rPr>
        <w:t xml:space="preserve"> (МРТ) </w:t>
      </w:r>
      <w:proofErr w:type="gramStart"/>
      <w:r>
        <w:rPr>
          <w:sz w:val="28"/>
          <w:szCs w:val="28"/>
        </w:rPr>
        <w:t>определяется</w:t>
      </w:r>
      <w:proofErr w:type="gramEnd"/>
      <w:r>
        <w:rPr>
          <w:sz w:val="28"/>
          <w:szCs w:val="28"/>
        </w:rPr>
        <w:t xml:space="preserve"> прежде всего тем, </w:t>
      </w:r>
      <w:r>
        <w:rPr>
          <w:sz w:val="28"/>
          <w:szCs w:val="28"/>
        </w:rPr>
        <w:lastRenderedPageBreak/>
        <w:t xml:space="preserve">что с ним так или иначе связаны разные ступени кооперации как специфические пути международного обобществления производства. </w:t>
      </w:r>
    </w:p>
    <w:p w:rsidR="00FF35AF" w:rsidRDefault="00FF35AF" w:rsidP="00FF35AF">
      <w:pPr>
        <w:ind w:firstLine="567"/>
        <w:jc w:val="both"/>
        <w:rPr>
          <w:sz w:val="28"/>
          <w:szCs w:val="28"/>
        </w:rPr>
      </w:pPr>
      <w:r>
        <w:rPr>
          <w:sz w:val="28"/>
          <w:szCs w:val="28"/>
        </w:rPr>
        <w:t xml:space="preserve">Но </w:t>
      </w:r>
      <w:r>
        <w:rPr>
          <w:i/>
          <w:iCs/>
          <w:sz w:val="28"/>
          <w:szCs w:val="28"/>
        </w:rPr>
        <w:t>концентрация производства</w:t>
      </w:r>
      <w:r>
        <w:rPr>
          <w:sz w:val="28"/>
          <w:szCs w:val="28"/>
        </w:rPr>
        <w:t xml:space="preserve"> не представляет собой самостоятельного направления обобществления производства. Это расширение производства на основе накопления и </w:t>
      </w:r>
      <w:r>
        <w:rPr>
          <w:i/>
          <w:iCs/>
          <w:sz w:val="28"/>
          <w:szCs w:val="28"/>
        </w:rPr>
        <w:t>представляет собой увеличение масштабов производства в рамках отдельных предприятий</w:t>
      </w:r>
      <w:r>
        <w:rPr>
          <w:sz w:val="28"/>
          <w:szCs w:val="28"/>
        </w:rPr>
        <w:t xml:space="preserve">, т.е. изменение производственных параметров отдельного предприятия. </w:t>
      </w:r>
    </w:p>
    <w:p w:rsidR="00FF35AF" w:rsidRDefault="00FF35AF" w:rsidP="00FF35AF">
      <w:pPr>
        <w:ind w:firstLine="567"/>
        <w:jc w:val="both"/>
        <w:rPr>
          <w:sz w:val="28"/>
          <w:szCs w:val="28"/>
        </w:rPr>
      </w:pPr>
      <w:r>
        <w:rPr>
          <w:sz w:val="28"/>
          <w:szCs w:val="28"/>
        </w:rPr>
        <w:t xml:space="preserve">В практике развития международного экономического сотрудничества существуют </w:t>
      </w:r>
      <w:r>
        <w:rPr>
          <w:i/>
          <w:iCs/>
          <w:sz w:val="28"/>
          <w:szCs w:val="28"/>
        </w:rPr>
        <w:t>2 направления</w:t>
      </w:r>
      <w:r>
        <w:rPr>
          <w:sz w:val="28"/>
          <w:szCs w:val="28"/>
        </w:rPr>
        <w:t xml:space="preserve"> развития совместной производственной деятельности любых стран:</w:t>
      </w:r>
    </w:p>
    <w:p w:rsidR="00FF35AF" w:rsidRDefault="00FF35AF" w:rsidP="00FF35AF">
      <w:pPr>
        <w:ind w:firstLine="567"/>
        <w:jc w:val="both"/>
        <w:rPr>
          <w:i/>
          <w:iCs/>
          <w:sz w:val="28"/>
          <w:szCs w:val="28"/>
        </w:rPr>
      </w:pPr>
      <w:r>
        <w:rPr>
          <w:sz w:val="28"/>
          <w:szCs w:val="28"/>
        </w:rPr>
        <w:t xml:space="preserve">- </w:t>
      </w:r>
      <w:r>
        <w:rPr>
          <w:i/>
          <w:iCs/>
          <w:sz w:val="28"/>
          <w:szCs w:val="28"/>
        </w:rPr>
        <w:t>международная производственная кооперация труда;</w:t>
      </w:r>
    </w:p>
    <w:p w:rsidR="00FF35AF" w:rsidRDefault="00FF35AF" w:rsidP="00FF35AF">
      <w:pPr>
        <w:ind w:firstLine="567"/>
        <w:jc w:val="both"/>
        <w:rPr>
          <w:sz w:val="28"/>
          <w:szCs w:val="28"/>
        </w:rPr>
      </w:pPr>
      <w:r>
        <w:rPr>
          <w:i/>
          <w:iCs/>
          <w:sz w:val="28"/>
          <w:szCs w:val="28"/>
        </w:rPr>
        <w:t>- международное разделение труда</w:t>
      </w:r>
      <w:r>
        <w:rPr>
          <w:sz w:val="28"/>
          <w:szCs w:val="28"/>
        </w:rPr>
        <w:t>.</w:t>
      </w:r>
    </w:p>
    <w:p w:rsidR="00FF35AF" w:rsidRDefault="00FF35AF" w:rsidP="00FF35AF">
      <w:pPr>
        <w:shd w:val="clear" w:color="auto" w:fill="FFFFFF"/>
        <w:autoSpaceDE w:val="0"/>
        <w:autoSpaceDN w:val="0"/>
        <w:adjustRightInd w:val="0"/>
        <w:ind w:firstLine="567"/>
        <w:jc w:val="both"/>
        <w:rPr>
          <w:sz w:val="28"/>
        </w:rPr>
      </w:pPr>
      <w:r>
        <w:rPr>
          <w:i/>
          <w:iCs/>
          <w:sz w:val="28"/>
          <w:szCs w:val="28"/>
        </w:rPr>
        <w:t>Формальное международное обобществление производства</w:t>
      </w:r>
      <w:r>
        <w:rPr>
          <w:sz w:val="28"/>
          <w:szCs w:val="28"/>
        </w:rPr>
        <w:t xml:space="preserve">, или формальная </w:t>
      </w:r>
      <w:r>
        <w:rPr>
          <w:i/>
          <w:iCs/>
          <w:sz w:val="28"/>
          <w:szCs w:val="28"/>
        </w:rPr>
        <w:t>интернационализация производства</w:t>
      </w:r>
      <w:r>
        <w:rPr>
          <w:sz w:val="28"/>
          <w:szCs w:val="28"/>
        </w:rPr>
        <w:t xml:space="preserve">, - это такое международное обобществление, когда страны участвуют в международном разделении труда, когда они трудятся друг на друга, но затраты на производство одних и тех же товаров в отдельных странах неодинаковы, а иногда и очень разные. Это происходит в том случае, если между ними закрыты границы для свободного передвижения товаров, рабочей силы и капиталов. Иными словами, формальная </w:t>
      </w:r>
      <w:r>
        <w:rPr>
          <w:i/>
          <w:iCs/>
          <w:sz w:val="28"/>
          <w:szCs w:val="28"/>
        </w:rPr>
        <w:t>интернационализация производства</w:t>
      </w:r>
      <w:r>
        <w:rPr>
          <w:sz w:val="28"/>
          <w:szCs w:val="28"/>
        </w:rPr>
        <w:t xml:space="preserve"> происходит в результате установления между странами постоянных экономических связей, но при сохранении между ними различных барьеров (таможенных и пр.).</w:t>
      </w:r>
    </w:p>
    <w:p w:rsidR="00FF35AF" w:rsidRDefault="00FF35AF" w:rsidP="00FF35AF">
      <w:pPr>
        <w:ind w:firstLine="567"/>
        <w:jc w:val="both"/>
        <w:rPr>
          <w:b/>
          <w:bCs/>
          <w:sz w:val="28"/>
        </w:rPr>
      </w:pPr>
    </w:p>
    <w:p w:rsidR="00FF35AF" w:rsidRDefault="00FF35AF" w:rsidP="00FF35AF">
      <w:pPr>
        <w:pStyle w:val="a5"/>
        <w:spacing w:after="0"/>
        <w:ind w:left="0"/>
        <w:jc w:val="center"/>
        <w:rPr>
          <w:b/>
          <w:bCs/>
          <w:iCs/>
          <w:sz w:val="28"/>
          <w:lang w:eastAsia="ar-SA"/>
        </w:rPr>
      </w:pPr>
      <w:r>
        <w:rPr>
          <w:b/>
          <w:bCs/>
          <w:iCs/>
          <w:sz w:val="28"/>
          <w:lang w:eastAsia="ar-SA"/>
        </w:rPr>
        <w:t xml:space="preserve">2 Европейский Союз и этапы его развития. </w:t>
      </w:r>
    </w:p>
    <w:p w:rsidR="00FF35AF" w:rsidRDefault="00FF35AF" w:rsidP="00FF35AF">
      <w:pPr>
        <w:pStyle w:val="a5"/>
        <w:spacing w:after="0"/>
        <w:ind w:left="0"/>
        <w:jc w:val="center"/>
        <w:rPr>
          <w:b/>
          <w:iCs/>
          <w:sz w:val="28"/>
          <w:lang w:eastAsia="ar-SA"/>
        </w:rPr>
      </w:pPr>
      <w:r>
        <w:rPr>
          <w:b/>
          <w:iCs/>
          <w:sz w:val="28"/>
          <w:lang w:eastAsia="ar-SA"/>
        </w:rPr>
        <w:t>Европейская Ассоциация свободной торговли</w:t>
      </w:r>
    </w:p>
    <w:p w:rsidR="00FF35AF" w:rsidRDefault="00FF35AF" w:rsidP="00FF35AF">
      <w:pPr>
        <w:jc w:val="center"/>
        <w:rPr>
          <w:sz w:val="28"/>
          <w:szCs w:val="28"/>
        </w:rPr>
      </w:pPr>
    </w:p>
    <w:p w:rsidR="00FF35AF" w:rsidRDefault="00FF35AF" w:rsidP="00FF35AF">
      <w:pPr>
        <w:ind w:firstLine="567"/>
        <w:jc w:val="both"/>
        <w:rPr>
          <w:sz w:val="28"/>
          <w:szCs w:val="28"/>
        </w:rPr>
      </w:pPr>
      <w:r>
        <w:rPr>
          <w:sz w:val="28"/>
          <w:szCs w:val="28"/>
        </w:rPr>
        <w:t xml:space="preserve">Исторически наиболее полное развитие международная экономическая интеграция получила в Западной Европе, где во второй половине XX в. сложилось единое экономическое пространство, в пределах которого формируются общие условия </w:t>
      </w:r>
      <w:proofErr w:type="gramStart"/>
      <w:r>
        <w:rPr>
          <w:sz w:val="28"/>
          <w:szCs w:val="28"/>
        </w:rPr>
        <w:t>воспроизводства</w:t>
      </w:r>
      <w:proofErr w:type="gramEnd"/>
      <w:r>
        <w:rPr>
          <w:sz w:val="28"/>
          <w:szCs w:val="28"/>
        </w:rPr>
        <w:t xml:space="preserve"> и функционирует общий механизм его регулирования. Для западноевропейской интеграции было много объективных предпосылок. </w:t>
      </w:r>
      <w:r>
        <w:rPr>
          <w:i/>
          <w:iCs/>
          <w:sz w:val="28"/>
          <w:szCs w:val="28"/>
        </w:rPr>
        <w:t>Интеграцию в Западной Европе отличает длительный исторический опыт развития взаимных хозяйственных связей</w:t>
      </w:r>
      <w:r>
        <w:rPr>
          <w:sz w:val="28"/>
          <w:szCs w:val="28"/>
        </w:rPr>
        <w:t xml:space="preserve"> и возникшая на этой базе сравнительная однородность промышленных, сельскохозяйственных, торговых и кредитно-денежных отношений. Помимо объективных </w:t>
      </w:r>
      <w:proofErr w:type="gramStart"/>
      <w:r>
        <w:rPr>
          <w:sz w:val="28"/>
          <w:szCs w:val="28"/>
        </w:rPr>
        <w:t>экономических процессов</w:t>
      </w:r>
      <w:proofErr w:type="gramEnd"/>
      <w:r>
        <w:rPr>
          <w:sz w:val="28"/>
          <w:szCs w:val="28"/>
        </w:rPr>
        <w:t xml:space="preserve">, западноевропейская интеграция опиралась на близкие культурные и религиозные традиции. </w:t>
      </w:r>
    </w:p>
    <w:p w:rsidR="00FF35AF" w:rsidRDefault="00FF35AF" w:rsidP="00FF35AF">
      <w:pPr>
        <w:ind w:firstLine="567"/>
        <w:jc w:val="both"/>
        <w:rPr>
          <w:sz w:val="28"/>
          <w:szCs w:val="28"/>
        </w:rPr>
      </w:pPr>
      <w:r>
        <w:rPr>
          <w:sz w:val="28"/>
          <w:szCs w:val="28"/>
        </w:rPr>
        <w:t xml:space="preserve">Начальный импульс развитию западноевропейской интеграции положил министр иностранных дел Франции </w:t>
      </w:r>
      <w:r>
        <w:rPr>
          <w:i/>
          <w:iCs/>
          <w:sz w:val="28"/>
          <w:szCs w:val="28"/>
        </w:rPr>
        <w:t>Р.Шуман</w:t>
      </w:r>
      <w:r>
        <w:rPr>
          <w:sz w:val="28"/>
          <w:szCs w:val="28"/>
        </w:rPr>
        <w:t xml:space="preserve"> (09.05.1950г.), который предложил поставить все производство угля и стали в ФРГ и Франции под общее верховное руководство. Это предложение поддержали политические и деловые круги ряда европейских стран, и уже в апреле 1951г. был подписан Парижский договор об учреждении Европейского объединения угля и стали (ЕОУС), который вступил в силу в 1953г.</w:t>
      </w:r>
    </w:p>
    <w:p w:rsidR="00FF35AF" w:rsidRDefault="00FF35AF" w:rsidP="00FF35AF">
      <w:pPr>
        <w:ind w:firstLine="567"/>
        <w:jc w:val="both"/>
        <w:rPr>
          <w:sz w:val="28"/>
          <w:szCs w:val="28"/>
        </w:rPr>
      </w:pPr>
      <w:r>
        <w:rPr>
          <w:i/>
          <w:iCs/>
          <w:sz w:val="28"/>
          <w:szCs w:val="28"/>
        </w:rPr>
        <w:lastRenderedPageBreak/>
        <w:t>Новый толчок европейскому экономическому сотрудничеству</w:t>
      </w:r>
      <w:r>
        <w:rPr>
          <w:sz w:val="28"/>
          <w:szCs w:val="28"/>
        </w:rPr>
        <w:t xml:space="preserve"> был дан </w:t>
      </w:r>
      <w:proofErr w:type="spellStart"/>
      <w:r>
        <w:rPr>
          <w:i/>
          <w:iCs/>
          <w:sz w:val="28"/>
          <w:szCs w:val="28"/>
        </w:rPr>
        <w:t>Мессинской</w:t>
      </w:r>
      <w:proofErr w:type="spellEnd"/>
      <w:r>
        <w:rPr>
          <w:i/>
          <w:iCs/>
          <w:sz w:val="28"/>
          <w:szCs w:val="28"/>
        </w:rPr>
        <w:t xml:space="preserve"> </w:t>
      </w:r>
      <w:r>
        <w:rPr>
          <w:sz w:val="28"/>
          <w:szCs w:val="28"/>
        </w:rPr>
        <w:t xml:space="preserve">конференцией, состоявшейся в июне 1955г., на которой речь шла о создании </w:t>
      </w:r>
      <w:r>
        <w:rPr>
          <w:i/>
          <w:iCs/>
          <w:sz w:val="28"/>
          <w:szCs w:val="28"/>
        </w:rPr>
        <w:t>единой Европы</w:t>
      </w:r>
      <w:r>
        <w:rPr>
          <w:sz w:val="28"/>
          <w:szCs w:val="28"/>
        </w:rPr>
        <w:t xml:space="preserve"> путем развития совместных институтов, постепенного слияния национальных экономик и согласования социальной политики. В соответствии с решениями </w:t>
      </w:r>
      <w:proofErr w:type="spellStart"/>
      <w:r>
        <w:rPr>
          <w:sz w:val="28"/>
          <w:szCs w:val="28"/>
        </w:rPr>
        <w:t>Мессинской</w:t>
      </w:r>
      <w:proofErr w:type="spellEnd"/>
      <w:r>
        <w:rPr>
          <w:sz w:val="28"/>
          <w:szCs w:val="28"/>
        </w:rPr>
        <w:t xml:space="preserve"> конференции в итальянской столице 25.03.1957г. был подписан Римский договор о создании </w:t>
      </w:r>
      <w:r>
        <w:rPr>
          <w:i/>
          <w:iCs/>
          <w:sz w:val="28"/>
          <w:szCs w:val="28"/>
        </w:rPr>
        <w:t>Европейского экономического сообщества</w:t>
      </w:r>
      <w:r>
        <w:rPr>
          <w:sz w:val="28"/>
          <w:szCs w:val="28"/>
        </w:rPr>
        <w:t xml:space="preserve"> (ЕЭС), вступивший в силу в 1958г., и было образовано </w:t>
      </w:r>
      <w:r>
        <w:rPr>
          <w:i/>
          <w:iCs/>
          <w:sz w:val="28"/>
          <w:szCs w:val="28"/>
        </w:rPr>
        <w:t>Европейское сообщество по атомной энергии</w:t>
      </w:r>
      <w:r>
        <w:rPr>
          <w:sz w:val="28"/>
          <w:szCs w:val="28"/>
        </w:rPr>
        <w:t xml:space="preserve"> (Евратом). Таким образом, вступивший в силу </w:t>
      </w:r>
      <w:r>
        <w:rPr>
          <w:i/>
          <w:iCs/>
          <w:sz w:val="28"/>
          <w:szCs w:val="28"/>
        </w:rPr>
        <w:t>Римский договор</w:t>
      </w:r>
      <w:r>
        <w:rPr>
          <w:sz w:val="28"/>
          <w:szCs w:val="28"/>
        </w:rPr>
        <w:t xml:space="preserve"> объединил </w:t>
      </w:r>
      <w:r>
        <w:rPr>
          <w:i/>
          <w:iCs/>
          <w:sz w:val="28"/>
          <w:szCs w:val="28"/>
        </w:rPr>
        <w:t>3 крупные</w:t>
      </w:r>
      <w:r>
        <w:rPr>
          <w:sz w:val="28"/>
          <w:szCs w:val="28"/>
        </w:rPr>
        <w:t xml:space="preserve"> западноевропейские организации ЕОУС, ЕЭС и Евратом.</w:t>
      </w:r>
    </w:p>
    <w:p w:rsidR="00FF35AF" w:rsidRDefault="00FF35AF" w:rsidP="00FF35AF">
      <w:pPr>
        <w:ind w:firstLine="567"/>
        <w:jc w:val="both"/>
        <w:rPr>
          <w:sz w:val="28"/>
          <w:szCs w:val="28"/>
        </w:rPr>
      </w:pPr>
      <w:r>
        <w:rPr>
          <w:i/>
          <w:iCs/>
          <w:sz w:val="28"/>
          <w:szCs w:val="28"/>
        </w:rPr>
        <w:t>Западноевропейская интеграция</w:t>
      </w:r>
      <w:r>
        <w:rPr>
          <w:sz w:val="28"/>
          <w:szCs w:val="28"/>
        </w:rPr>
        <w:t xml:space="preserve"> в своем развитии прошла несколько этапов, характеризующихся как ее углублением, переходом от низших видов </w:t>
      </w:r>
      <w:proofErr w:type="gramStart"/>
      <w:r>
        <w:rPr>
          <w:sz w:val="28"/>
          <w:szCs w:val="28"/>
        </w:rPr>
        <w:t>к</w:t>
      </w:r>
      <w:proofErr w:type="gramEnd"/>
      <w:r>
        <w:rPr>
          <w:sz w:val="28"/>
          <w:szCs w:val="28"/>
        </w:rPr>
        <w:t xml:space="preserve"> высшим, так и увеличением числе участников. В процессе развития менялось и самое название интеграционного блока западноевропейских стран. Первоначально группа этих стран называлась Европейским экономическим сообществом (ЕЭС), или Европейским сообществом, или еще проще – Сообществом, но с 01.11.1993г., после вступление в силу Маастрихтских соглашений, данная интеграция стала официально называться </w:t>
      </w:r>
      <w:r>
        <w:rPr>
          <w:i/>
          <w:iCs/>
          <w:sz w:val="28"/>
          <w:szCs w:val="28"/>
        </w:rPr>
        <w:t>Европейским Союзом</w:t>
      </w:r>
      <w:r>
        <w:rPr>
          <w:sz w:val="28"/>
          <w:szCs w:val="28"/>
        </w:rPr>
        <w:t xml:space="preserve"> (ЕС).</w:t>
      </w:r>
    </w:p>
    <w:p w:rsidR="00FF35AF" w:rsidRDefault="00FF35AF" w:rsidP="00FF35AF">
      <w:pPr>
        <w:ind w:firstLine="567"/>
        <w:jc w:val="both"/>
        <w:rPr>
          <w:i/>
          <w:iCs/>
          <w:sz w:val="28"/>
          <w:szCs w:val="28"/>
        </w:rPr>
      </w:pPr>
      <w:r>
        <w:rPr>
          <w:i/>
          <w:iCs/>
          <w:sz w:val="28"/>
          <w:szCs w:val="28"/>
        </w:rPr>
        <w:t xml:space="preserve">Маастрихтский договор стран-членов ЕС </w:t>
      </w:r>
      <w:r>
        <w:rPr>
          <w:sz w:val="28"/>
          <w:szCs w:val="28"/>
        </w:rPr>
        <w:t xml:space="preserve">(1991г.) принял решение о переходе к единой валюте. Договор предусматривал следующие необходимые для участия в ЕВС </w:t>
      </w:r>
      <w:r>
        <w:rPr>
          <w:i/>
          <w:iCs/>
          <w:sz w:val="28"/>
          <w:szCs w:val="28"/>
        </w:rPr>
        <w:t>условия, которые должны были подготовить почву для введения единой валюты:</w:t>
      </w:r>
    </w:p>
    <w:p w:rsidR="00FF35AF" w:rsidRDefault="00FF35AF" w:rsidP="00FF35AF">
      <w:pPr>
        <w:ind w:firstLine="567"/>
        <w:jc w:val="both"/>
        <w:rPr>
          <w:sz w:val="28"/>
          <w:szCs w:val="28"/>
        </w:rPr>
      </w:pPr>
      <w:r>
        <w:rPr>
          <w:sz w:val="28"/>
          <w:szCs w:val="28"/>
        </w:rPr>
        <w:t>-</w:t>
      </w:r>
      <w:r>
        <w:rPr>
          <w:i/>
          <w:iCs/>
          <w:sz w:val="28"/>
          <w:szCs w:val="28"/>
        </w:rPr>
        <w:t>годовая инфляция не может более чем на 1,5% превышать уровень</w:t>
      </w:r>
      <w:r>
        <w:rPr>
          <w:sz w:val="28"/>
          <w:szCs w:val="28"/>
        </w:rPr>
        <w:t>, усредненный по 3 странам ЕС с наибольшей стабильностью цен;</w:t>
      </w:r>
    </w:p>
    <w:p w:rsidR="00FF35AF" w:rsidRDefault="00FF35AF" w:rsidP="00FF35AF">
      <w:pPr>
        <w:ind w:firstLine="567"/>
        <w:jc w:val="both"/>
        <w:rPr>
          <w:sz w:val="28"/>
          <w:szCs w:val="28"/>
        </w:rPr>
      </w:pPr>
      <w:r>
        <w:rPr>
          <w:i/>
          <w:iCs/>
          <w:sz w:val="28"/>
          <w:szCs w:val="28"/>
        </w:rPr>
        <w:t xml:space="preserve">-предел колебания обменных курсов национальных валют </w:t>
      </w:r>
      <w:r>
        <w:rPr>
          <w:sz w:val="28"/>
          <w:szCs w:val="28"/>
        </w:rPr>
        <w:t xml:space="preserve">устанавливается в </w:t>
      </w:r>
      <w:r>
        <w:rPr>
          <w:i/>
          <w:iCs/>
          <w:sz w:val="28"/>
          <w:szCs w:val="28"/>
        </w:rPr>
        <w:t>2,25%;</w:t>
      </w:r>
    </w:p>
    <w:p w:rsidR="00FF35AF" w:rsidRDefault="00FF35AF" w:rsidP="00FF35AF">
      <w:pPr>
        <w:ind w:firstLine="567"/>
        <w:jc w:val="both"/>
        <w:rPr>
          <w:i/>
          <w:iCs/>
          <w:sz w:val="28"/>
          <w:szCs w:val="28"/>
        </w:rPr>
      </w:pPr>
      <w:r>
        <w:rPr>
          <w:sz w:val="28"/>
          <w:szCs w:val="28"/>
        </w:rPr>
        <w:t>-</w:t>
      </w:r>
      <w:r>
        <w:rPr>
          <w:i/>
          <w:iCs/>
          <w:sz w:val="28"/>
          <w:szCs w:val="28"/>
        </w:rPr>
        <w:t xml:space="preserve">дефицит госбюджета должен </w:t>
      </w:r>
      <w:r>
        <w:rPr>
          <w:sz w:val="28"/>
          <w:szCs w:val="28"/>
        </w:rPr>
        <w:t xml:space="preserve">составлять </w:t>
      </w:r>
      <w:r>
        <w:rPr>
          <w:i/>
          <w:iCs/>
          <w:sz w:val="28"/>
          <w:szCs w:val="28"/>
        </w:rPr>
        <w:t>не более 3% ВВП, а государственный долг - менее 60%;</w:t>
      </w:r>
    </w:p>
    <w:p w:rsidR="00FF35AF" w:rsidRDefault="00FF35AF" w:rsidP="00FF35AF">
      <w:pPr>
        <w:ind w:firstLine="567"/>
        <w:jc w:val="both"/>
        <w:rPr>
          <w:sz w:val="28"/>
          <w:szCs w:val="28"/>
        </w:rPr>
      </w:pPr>
      <w:r>
        <w:rPr>
          <w:i/>
          <w:iCs/>
          <w:sz w:val="28"/>
          <w:szCs w:val="28"/>
        </w:rPr>
        <w:t>-средний размер банковского %</w:t>
      </w:r>
      <w:r>
        <w:rPr>
          <w:sz w:val="28"/>
          <w:szCs w:val="28"/>
        </w:rPr>
        <w:t xml:space="preserve"> должен быть не выше 2% среднего уровня по 3 странам ЕС с наиболее низкими процентными ставками.</w:t>
      </w:r>
    </w:p>
    <w:p w:rsidR="00FF35AF" w:rsidRDefault="00FF35AF" w:rsidP="00FF35AF">
      <w:pPr>
        <w:ind w:firstLine="567"/>
        <w:jc w:val="both"/>
        <w:rPr>
          <w:sz w:val="28"/>
          <w:szCs w:val="28"/>
        </w:rPr>
      </w:pPr>
      <w:r>
        <w:rPr>
          <w:sz w:val="28"/>
          <w:szCs w:val="28"/>
        </w:rPr>
        <w:t xml:space="preserve">На заседании представителей 15 стран-членов ЕС в Мадриде в 12.1995г. было принято решение называть единую европейскую валюту «евро» и определены основные этапы ее введения. С 01.01.1999г. единая европейская валюта евро введена в межбанковские расчеты стран ЕС, а с 01.01.2002г. были введены в обращение банкноты евро и изъяты банкноты национальных валют. </w:t>
      </w:r>
    </w:p>
    <w:p w:rsidR="00FF35AF" w:rsidRDefault="00FF35AF" w:rsidP="00FF35AF">
      <w:pPr>
        <w:ind w:firstLine="567"/>
        <w:jc w:val="both"/>
        <w:rPr>
          <w:sz w:val="28"/>
          <w:szCs w:val="28"/>
        </w:rPr>
      </w:pPr>
      <w:r>
        <w:rPr>
          <w:i/>
          <w:sz w:val="28"/>
          <w:lang w:eastAsia="ar-SA"/>
        </w:rPr>
        <w:t xml:space="preserve">Европейская Ассоциация свободной торговли. </w:t>
      </w:r>
      <w:r>
        <w:rPr>
          <w:sz w:val="28"/>
          <w:szCs w:val="28"/>
        </w:rPr>
        <w:t xml:space="preserve">С начала западноевропейская интеграция развивается в рамках </w:t>
      </w:r>
      <w:r>
        <w:rPr>
          <w:i/>
          <w:iCs/>
          <w:sz w:val="28"/>
          <w:szCs w:val="28"/>
        </w:rPr>
        <w:t>зоны свободной торговли</w:t>
      </w:r>
      <w:r>
        <w:rPr>
          <w:sz w:val="28"/>
          <w:szCs w:val="28"/>
        </w:rPr>
        <w:t xml:space="preserve">. В период 1958-1968гг. в </w:t>
      </w:r>
      <w:r>
        <w:rPr>
          <w:i/>
          <w:iCs/>
          <w:sz w:val="28"/>
          <w:szCs w:val="28"/>
        </w:rPr>
        <w:t>ЕС входило 6 стран</w:t>
      </w:r>
      <w:r>
        <w:rPr>
          <w:sz w:val="28"/>
          <w:szCs w:val="28"/>
        </w:rPr>
        <w:t xml:space="preserve"> - Франция, ФРГ, Италия, Бельгия, Нидерланды и Люксембург. На этом этапе интеграции в соответствии с положениями Римского договора между участниками были отменены таможенные пошлины и количественные ограничения на взаимную торговлю. В то же время каждая страна-участница </w:t>
      </w:r>
      <w:r>
        <w:rPr>
          <w:sz w:val="28"/>
          <w:szCs w:val="28"/>
        </w:rPr>
        <w:lastRenderedPageBreak/>
        <w:t>интеграционного блока сохраняла свой национальный таможенный тариф для третьих стран.</w:t>
      </w:r>
    </w:p>
    <w:p w:rsidR="00FF35AF" w:rsidRDefault="00FF35AF" w:rsidP="00FF35AF">
      <w:pPr>
        <w:ind w:firstLine="567"/>
        <w:jc w:val="both"/>
        <w:rPr>
          <w:sz w:val="28"/>
          <w:szCs w:val="28"/>
        </w:rPr>
      </w:pPr>
      <w:r>
        <w:rPr>
          <w:i/>
          <w:iCs/>
          <w:sz w:val="28"/>
          <w:szCs w:val="28"/>
        </w:rPr>
        <w:t>На этапе зоны свободной торговли</w:t>
      </w:r>
      <w:r>
        <w:rPr>
          <w:sz w:val="28"/>
          <w:szCs w:val="28"/>
        </w:rPr>
        <w:t xml:space="preserve">, который считается </w:t>
      </w:r>
      <w:r>
        <w:rPr>
          <w:i/>
          <w:iCs/>
          <w:sz w:val="28"/>
          <w:szCs w:val="28"/>
        </w:rPr>
        <w:t xml:space="preserve">«золотым веком» </w:t>
      </w:r>
      <w:r>
        <w:rPr>
          <w:sz w:val="28"/>
          <w:szCs w:val="28"/>
        </w:rPr>
        <w:t xml:space="preserve">в жизни Сообщества, интегрирующиеся западноевропейские страны большое внимание уделяли коллективному решению проблем сельского хозяйства. С 1962г. была введена в действие единая сельскохозяйственная политика, которая защищала производителей аграрной продукции от резких колебаний конъюнктуры мирового рынка. В результате западноевропейские страны сумели в короткие сроки пройти путь от чистых импортеров сельхозпродукции до почти полного </w:t>
      </w:r>
      <w:proofErr w:type="spellStart"/>
      <w:r>
        <w:rPr>
          <w:sz w:val="28"/>
          <w:szCs w:val="28"/>
        </w:rPr>
        <w:t>самообеспечения</w:t>
      </w:r>
      <w:proofErr w:type="spellEnd"/>
      <w:r>
        <w:rPr>
          <w:sz w:val="28"/>
          <w:szCs w:val="28"/>
        </w:rPr>
        <w:t xml:space="preserve"> сельскохозяйственными товарами и до превращения их в крупного мирового экспортера. Продуманная аграрная политика стран ЕЭС послужила мощным импульсом для развития интеграционных процессов не только в аграрной экономике, но и во множестве связанных в ней отраслей.</w:t>
      </w:r>
    </w:p>
    <w:p w:rsidR="00FF35AF" w:rsidRDefault="00FF35AF" w:rsidP="00FF35AF">
      <w:pPr>
        <w:pStyle w:val="2"/>
        <w:spacing w:after="0"/>
        <w:ind w:firstLine="567"/>
        <w:rPr>
          <w:b/>
          <w:bCs/>
        </w:rPr>
      </w:pPr>
      <w:r>
        <w:rPr>
          <w:i/>
          <w:iCs/>
          <w:szCs w:val="28"/>
        </w:rPr>
        <w:t>Устранение таможенных пошлин</w:t>
      </w:r>
      <w:r>
        <w:rPr>
          <w:szCs w:val="28"/>
        </w:rPr>
        <w:t xml:space="preserve"> между странами-партнерами зоны свободной торговли вовсе не означало отмены контроля на их государственных границах. Участники этой интеграции осуществляли валютный контроль, обеспечивали общественную безопасность, вели борьбу с контрабандой и подделками, следили за соблюдением промышленных стандартов, собирали налоги и, конечно, статистические данные.</w:t>
      </w:r>
    </w:p>
    <w:p w:rsidR="00FF35AF" w:rsidRDefault="00FF35AF" w:rsidP="00FF35AF">
      <w:pPr>
        <w:ind w:firstLine="567"/>
        <w:jc w:val="both"/>
        <w:rPr>
          <w:sz w:val="28"/>
          <w:szCs w:val="28"/>
        </w:rPr>
      </w:pPr>
      <w:r>
        <w:rPr>
          <w:i/>
          <w:iCs/>
          <w:sz w:val="28"/>
          <w:szCs w:val="28"/>
        </w:rPr>
        <w:t>Система управления зоной свободной торговли</w:t>
      </w:r>
      <w:r>
        <w:rPr>
          <w:sz w:val="28"/>
          <w:szCs w:val="28"/>
        </w:rPr>
        <w:t xml:space="preserve"> была достаточно проста. Ее функционирование могло координироваться небольшим межгосударственным секретариатом, который располагался в одной из стран-партнеров. Но члены зоны свободной торговли обходились и без этого официального органа, обсуждая и согласовывая основные вопросы своего развития на проводимых совещаниях руководителей определенных министерств и ведомств.</w:t>
      </w:r>
    </w:p>
    <w:p w:rsidR="00FF35AF" w:rsidRDefault="00FF35AF" w:rsidP="00FF35AF">
      <w:pPr>
        <w:ind w:firstLine="567"/>
        <w:jc w:val="both"/>
        <w:rPr>
          <w:sz w:val="28"/>
          <w:szCs w:val="28"/>
        </w:rPr>
      </w:pPr>
      <w:r>
        <w:rPr>
          <w:i/>
          <w:iCs/>
          <w:sz w:val="28"/>
          <w:szCs w:val="28"/>
        </w:rPr>
        <w:t>Второй этап</w:t>
      </w:r>
      <w:r>
        <w:rPr>
          <w:sz w:val="28"/>
          <w:szCs w:val="28"/>
        </w:rPr>
        <w:t xml:space="preserve"> западноевропейской интеграции, получивший название Таможенного союза, был самым продолжительным: 1968-1986гг. включительно, причем с 1973г. к </w:t>
      </w:r>
      <w:r>
        <w:rPr>
          <w:i/>
          <w:iCs/>
          <w:sz w:val="28"/>
          <w:szCs w:val="28"/>
        </w:rPr>
        <w:t>6</w:t>
      </w:r>
      <w:r>
        <w:rPr>
          <w:sz w:val="28"/>
          <w:szCs w:val="28"/>
        </w:rPr>
        <w:t xml:space="preserve"> </w:t>
      </w:r>
      <w:r>
        <w:rPr>
          <w:i/>
          <w:iCs/>
          <w:sz w:val="28"/>
          <w:szCs w:val="28"/>
        </w:rPr>
        <w:t>первым членам интеграционного блока</w:t>
      </w:r>
      <w:r>
        <w:rPr>
          <w:sz w:val="28"/>
          <w:szCs w:val="28"/>
        </w:rPr>
        <w:t xml:space="preserve"> присоединились Великобритания, Дания, Ирландия, 28.05.1979г. в него вступила Греция, а 01.01.1986г. - Испания и Португалия. </w:t>
      </w:r>
      <w:r>
        <w:rPr>
          <w:i/>
          <w:iCs/>
          <w:sz w:val="28"/>
          <w:szCs w:val="28"/>
        </w:rPr>
        <w:t>Всего в 1986г. в интеграционном союзе оказалось 12 западноевропейских стран</w:t>
      </w:r>
      <w:r>
        <w:rPr>
          <w:sz w:val="28"/>
          <w:szCs w:val="28"/>
        </w:rPr>
        <w:t xml:space="preserve">. </w:t>
      </w:r>
    </w:p>
    <w:p w:rsidR="00FF35AF" w:rsidRDefault="00FF35AF" w:rsidP="00FF35AF">
      <w:pPr>
        <w:ind w:firstLine="567"/>
        <w:jc w:val="both"/>
        <w:rPr>
          <w:sz w:val="28"/>
          <w:szCs w:val="28"/>
        </w:rPr>
      </w:pPr>
      <w:r>
        <w:rPr>
          <w:sz w:val="28"/>
          <w:szCs w:val="28"/>
        </w:rPr>
        <w:t xml:space="preserve">В период функционирования Таможенного союза экономическое сотрудничество стран-членов интеграционной группировки активно развивалось. Они не только сохранили свободную беспошлинную торговлю между собой, но и ввели единый таможенный тариф для стран, согласовав при этом свои внешние индивидуальные тарифы и приведя их к общему знаменателю. </w:t>
      </w:r>
    </w:p>
    <w:p w:rsidR="00FF35AF" w:rsidRDefault="00FF35AF" w:rsidP="00FF35AF">
      <w:pPr>
        <w:ind w:firstLine="567"/>
        <w:jc w:val="both"/>
        <w:rPr>
          <w:sz w:val="28"/>
          <w:szCs w:val="28"/>
        </w:rPr>
      </w:pPr>
    </w:p>
    <w:p w:rsidR="00FF35AF" w:rsidRDefault="00FF35AF" w:rsidP="00FF35AF">
      <w:pPr>
        <w:shd w:val="clear" w:color="auto" w:fill="FFFFFF"/>
        <w:autoSpaceDE w:val="0"/>
        <w:autoSpaceDN w:val="0"/>
        <w:adjustRightInd w:val="0"/>
        <w:jc w:val="center"/>
        <w:rPr>
          <w:b/>
          <w:bCs/>
          <w:sz w:val="28"/>
        </w:rPr>
      </w:pPr>
      <w:r>
        <w:rPr>
          <w:b/>
          <w:bCs/>
          <w:sz w:val="28"/>
        </w:rPr>
        <w:t>3 Международные финансовые институты</w:t>
      </w:r>
    </w:p>
    <w:p w:rsidR="00FF35AF" w:rsidRDefault="00FF35AF" w:rsidP="00FF35AF">
      <w:pPr>
        <w:shd w:val="clear" w:color="auto" w:fill="FFFFFF"/>
        <w:autoSpaceDE w:val="0"/>
        <w:autoSpaceDN w:val="0"/>
        <w:adjustRightInd w:val="0"/>
        <w:ind w:firstLine="567"/>
        <w:jc w:val="both"/>
        <w:rPr>
          <w:sz w:val="28"/>
        </w:rPr>
      </w:pPr>
      <w:r>
        <w:rPr>
          <w:i/>
          <w:iCs/>
          <w:sz w:val="28"/>
        </w:rPr>
        <w:t xml:space="preserve">Международные финансовые институты – международные валютно-кредитные и финансовые организации, </w:t>
      </w:r>
      <w:r>
        <w:rPr>
          <w:sz w:val="28"/>
        </w:rPr>
        <w:t xml:space="preserve">которые объединяет общая официальная цель – развитие и обеспечение развития международного сотрудничества. К организациям, имеющим глобальное значение, относятся </w:t>
      </w:r>
      <w:r>
        <w:rPr>
          <w:sz w:val="28"/>
        </w:rPr>
        <w:lastRenderedPageBreak/>
        <w:t xml:space="preserve">финансовые институты ООН - </w:t>
      </w:r>
      <w:r>
        <w:rPr>
          <w:i/>
          <w:iCs/>
          <w:sz w:val="28"/>
        </w:rPr>
        <w:t>Международный валютный фонд, группа Всемирного банка, Всемирная Торговая организация</w:t>
      </w:r>
      <w:r>
        <w:rPr>
          <w:sz w:val="28"/>
        </w:rPr>
        <w:t xml:space="preserve"> (ВТО). Центром координации экономической политики и международных сопоставлений является клуб развитых стран – </w:t>
      </w:r>
      <w:r>
        <w:rPr>
          <w:i/>
          <w:iCs/>
          <w:sz w:val="28"/>
        </w:rPr>
        <w:t>Организация экономического сотрудничества</w:t>
      </w:r>
      <w:r>
        <w:rPr>
          <w:sz w:val="28"/>
        </w:rPr>
        <w:t xml:space="preserve">. Урегулированием внешней задолженности занимаются </w:t>
      </w:r>
      <w:r>
        <w:rPr>
          <w:i/>
          <w:iCs/>
          <w:sz w:val="28"/>
        </w:rPr>
        <w:t>Парижский клуб</w:t>
      </w:r>
      <w:r>
        <w:rPr>
          <w:sz w:val="28"/>
        </w:rPr>
        <w:t xml:space="preserve"> стран-кредиторов (государственный долг) и </w:t>
      </w:r>
      <w:r>
        <w:rPr>
          <w:i/>
          <w:iCs/>
          <w:sz w:val="28"/>
        </w:rPr>
        <w:t>Лондонский клуб</w:t>
      </w:r>
      <w:r>
        <w:rPr>
          <w:sz w:val="28"/>
        </w:rPr>
        <w:t xml:space="preserve"> (частная внешняя задолженность).</w:t>
      </w:r>
    </w:p>
    <w:p w:rsidR="00FF35AF" w:rsidRDefault="00FF35AF" w:rsidP="00FF35AF">
      <w:pPr>
        <w:shd w:val="clear" w:color="auto" w:fill="FFFFFF"/>
        <w:autoSpaceDE w:val="0"/>
        <w:autoSpaceDN w:val="0"/>
        <w:adjustRightInd w:val="0"/>
        <w:ind w:firstLine="567"/>
        <w:jc w:val="both"/>
        <w:rPr>
          <w:sz w:val="28"/>
        </w:rPr>
      </w:pPr>
      <w:proofErr w:type="gramStart"/>
      <w:r>
        <w:rPr>
          <w:i/>
          <w:iCs/>
          <w:sz w:val="28"/>
        </w:rPr>
        <w:t xml:space="preserve">Своеобразный международный форум представляют 8 стран – </w:t>
      </w:r>
      <w:r>
        <w:rPr>
          <w:sz w:val="28"/>
        </w:rPr>
        <w:t>США, ФРГ, Франция, Великобритания, Италия, Канада, Япония, Россия (с 1993г.).</w:t>
      </w:r>
      <w:proofErr w:type="gramEnd"/>
    </w:p>
    <w:p w:rsidR="00FF35AF" w:rsidRDefault="00FF35AF" w:rsidP="00FF35AF">
      <w:pPr>
        <w:ind w:firstLine="567"/>
        <w:jc w:val="both"/>
        <w:rPr>
          <w:sz w:val="28"/>
          <w:szCs w:val="28"/>
        </w:rPr>
      </w:pPr>
      <w:r>
        <w:rPr>
          <w:sz w:val="28"/>
          <w:szCs w:val="28"/>
        </w:rPr>
        <w:t>В рамках ЕС существует большое количество различных институтов финансового профиля. Наиболее авторитетные из них:</w:t>
      </w:r>
    </w:p>
    <w:p w:rsidR="00FF35AF" w:rsidRDefault="00FF35AF" w:rsidP="00FF35AF">
      <w:pPr>
        <w:ind w:firstLine="567"/>
        <w:jc w:val="both"/>
        <w:rPr>
          <w:sz w:val="28"/>
          <w:szCs w:val="28"/>
        </w:rPr>
      </w:pPr>
      <w:r>
        <w:rPr>
          <w:i/>
          <w:iCs/>
          <w:sz w:val="28"/>
          <w:szCs w:val="28"/>
        </w:rPr>
        <w:t xml:space="preserve">Европейский инвестиционный банк (ЕИБ) </w:t>
      </w:r>
      <w:r>
        <w:rPr>
          <w:sz w:val="28"/>
          <w:szCs w:val="28"/>
        </w:rPr>
        <w:t xml:space="preserve">создан на базе капитала, предоставленного странами-членами. ЕИБ </w:t>
      </w:r>
      <w:proofErr w:type="gramStart"/>
      <w:r>
        <w:rPr>
          <w:sz w:val="28"/>
          <w:szCs w:val="28"/>
        </w:rPr>
        <w:t>наделен</w:t>
      </w:r>
      <w:proofErr w:type="gramEnd"/>
      <w:r>
        <w:rPr>
          <w:sz w:val="28"/>
          <w:szCs w:val="28"/>
        </w:rPr>
        <w:t xml:space="preserve"> функциями коммерческого банка, функционирует на международных финансовых рынках, предоставляет кредиты государственным структурам стран-членов.</w:t>
      </w:r>
    </w:p>
    <w:p w:rsidR="00FF35AF" w:rsidRDefault="00FF35AF" w:rsidP="00FF35AF">
      <w:pPr>
        <w:ind w:firstLine="567"/>
        <w:jc w:val="both"/>
        <w:rPr>
          <w:sz w:val="28"/>
          <w:szCs w:val="28"/>
        </w:rPr>
      </w:pPr>
      <w:r>
        <w:rPr>
          <w:i/>
          <w:iCs/>
          <w:sz w:val="28"/>
          <w:szCs w:val="28"/>
        </w:rPr>
        <w:t xml:space="preserve">Европейский социальный фонд </w:t>
      </w:r>
      <w:r>
        <w:rPr>
          <w:sz w:val="28"/>
          <w:szCs w:val="28"/>
        </w:rPr>
        <w:t>согласно уставу обеспечивает адаптацию рабочей силы к новым условиям единого внутреннего рынка, облегчает ее перемещение и профессиональное обучение.</w:t>
      </w:r>
    </w:p>
    <w:p w:rsidR="00FF35AF" w:rsidRDefault="00FF35AF" w:rsidP="00FF35AF">
      <w:pPr>
        <w:ind w:firstLine="567"/>
        <w:jc w:val="both"/>
        <w:rPr>
          <w:sz w:val="28"/>
          <w:szCs w:val="28"/>
        </w:rPr>
      </w:pPr>
      <w:r>
        <w:rPr>
          <w:i/>
          <w:iCs/>
          <w:sz w:val="28"/>
          <w:szCs w:val="28"/>
        </w:rPr>
        <w:t xml:space="preserve">Европейский фонд ориентации и гарантирования сельского хозяйства (ФЕОГА) </w:t>
      </w:r>
      <w:r>
        <w:rPr>
          <w:sz w:val="28"/>
          <w:szCs w:val="28"/>
        </w:rPr>
        <w:t>создан для финансирования рыночных интервенций в рамках общей сельскохозяйственной политики, для содействия операциям по экспорту излишков аграрной продукции за пределы стран-членов ЕС.</w:t>
      </w:r>
    </w:p>
    <w:p w:rsidR="00FF35AF" w:rsidRDefault="00FF35AF" w:rsidP="00FF35AF">
      <w:pPr>
        <w:ind w:firstLine="567"/>
        <w:jc w:val="both"/>
        <w:rPr>
          <w:sz w:val="28"/>
          <w:szCs w:val="28"/>
        </w:rPr>
      </w:pPr>
      <w:r>
        <w:rPr>
          <w:i/>
          <w:iCs/>
          <w:sz w:val="28"/>
          <w:szCs w:val="28"/>
        </w:rPr>
        <w:t xml:space="preserve">Европейский фонд регионального развития (ЕФРР) </w:t>
      </w:r>
      <w:r>
        <w:rPr>
          <w:sz w:val="28"/>
          <w:szCs w:val="28"/>
        </w:rPr>
        <w:t xml:space="preserve">был </w:t>
      </w:r>
      <w:proofErr w:type="gramStart"/>
      <w:r>
        <w:rPr>
          <w:sz w:val="28"/>
          <w:szCs w:val="28"/>
        </w:rPr>
        <w:t>задуман</w:t>
      </w:r>
      <w:proofErr w:type="gramEnd"/>
      <w:r>
        <w:rPr>
          <w:sz w:val="28"/>
          <w:szCs w:val="28"/>
        </w:rPr>
        <w:t xml:space="preserve"> прежде всего как источник капиталовложений, субсидий, направляемых на создание или сохранение рабочих мест в отсталых районах. Ему вменяется разработка и осуществление подлинно региональной политики.</w:t>
      </w:r>
    </w:p>
    <w:p w:rsidR="00FF35AF" w:rsidRDefault="00FF35AF" w:rsidP="00FF35AF">
      <w:pPr>
        <w:shd w:val="clear" w:color="auto" w:fill="FFFFFF"/>
        <w:autoSpaceDE w:val="0"/>
        <w:autoSpaceDN w:val="0"/>
        <w:adjustRightInd w:val="0"/>
        <w:ind w:firstLine="567"/>
        <w:jc w:val="both"/>
        <w:rPr>
          <w:sz w:val="28"/>
        </w:rPr>
      </w:pPr>
      <w:r>
        <w:rPr>
          <w:i/>
          <w:iCs/>
          <w:sz w:val="28"/>
        </w:rPr>
        <w:t>К региональным международным финансовым институтам</w:t>
      </w:r>
      <w:r>
        <w:rPr>
          <w:sz w:val="28"/>
        </w:rPr>
        <w:t xml:space="preserve"> относятся Европейский банк реконструкции и развития (ЕБРР) и институты ЕС – Европейский инвестиционный банк, Европейский валютный институт, специальные фонды.</w:t>
      </w:r>
    </w:p>
    <w:p w:rsidR="00FF35AF" w:rsidRDefault="00FF35AF" w:rsidP="00FF35AF">
      <w:pPr>
        <w:shd w:val="clear" w:color="auto" w:fill="FFFFFF"/>
        <w:autoSpaceDE w:val="0"/>
        <w:autoSpaceDN w:val="0"/>
        <w:adjustRightInd w:val="0"/>
        <w:ind w:firstLine="567"/>
        <w:jc w:val="both"/>
        <w:rPr>
          <w:sz w:val="28"/>
        </w:rPr>
      </w:pPr>
      <w:r>
        <w:rPr>
          <w:sz w:val="28"/>
        </w:rPr>
        <w:t xml:space="preserve">Кроме </w:t>
      </w:r>
      <w:proofErr w:type="gramStart"/>
      <w:r>
        <w:rPr>
          <w:sz w:val="28"/>
        </w:rPr>
        <w:t>глобальных</w:t>
      </w:r>
      <w:proofErr w:type="gramEnd"/>
      <w:r>
        <w:rPr>
          <w:sz w:val="28"/>
        </w:rPr>
        <w:t xml:space="preserve"> и региональных </w:t>
      </w:r>
      <w:r>
        <w:rPr>
          <w:i/>
          <w:iCs/>
          <w:sz w:val="28"/>
        </w:rPr>
        <w:t>функционируют специализированные</w:t>
      </w:r>
      <w:r>
        <w:rPr>
          <w:sz w:val="28"/>
        </w:rPr>
        <w:t xml:space="preserve"> </w:t>
      </w:r>
      <w:r>
        <w:rPr>
          <w:i/>
          <w:iCs/>
          <w:sz w:val="28"/>
        </w:rPr>
        <w:t>международные финансовые институты</w:t>
      </w:r>
      <w:r>
        <w:rPr>
          <w:sz w:val="28"/>
        </w:rPr>
        <w:t xml:space="preserve"> - Арабский банк экономического развития Африки, Арабский банк экономического и социального развития, </w:t>
      </w:r>
      <w:proofErr w:type="spellStart"/>
      <w:r>
        <w:rPr>
          <w:sz w:val="28"/>
        </w:rPr>
        <w:t>Карибский</w:t>
      </w:r>
      <w:proofErr w:type="spellEnd"/>
      <w:r>
        <w:rPr>
          <w:sz w:val="28"/>
        </w:rPr>
        <w:t xml:space="preserve"> банк развития.</w:t>
      </w:r>
    </w:p>
    <w:p w:rsidR="00FF35AF" w:rsidRDefault="00FF35AF" w:rsidP="00FF35AF">
      <w:pPr>
        <w:shd w:val="clear" w:color="auto" w:fill="FFFFFF"/>
        <w:autoSpaceDE w:val="0"/>
        <w:autoSpaceDN w:val="0"/>
        <w:adjustRightInd w:val="0"/>
        <w:ind w:firstLine="567"/>
        <w:jc w:val="both"/>
        <w:rPr>
          <w:sz w:val="28"/>
        </w:rPr>
      </w:pPr>
      <w:r>
        <w:rPr>
          <w:sz w:val="28"/>
        </w:rPr>
        <w:t xml:space="preserve">Степень участия и влияния отдельных стран в международных финансовых институтах </w:t>
      </w:r>
      <w:r>
        <w:rPr>
          <w:i/>
          <w:iCs/>
          <w:sz w:val="28"/>
        </w:rPr>
        <w:t>определяется величиной их взноса в капитал</w:t>
      </w:r>
      <w:r>
        <w:rPr>
          <w:sz w:val="28"/>
        </w:rPr>
        <w:t xml:space="preserve">. Изменение соотношения сил ведущих мировых финансовых центров (США, Западная Европа, Япония) влияет на деятельность международных финансовых институтов, в которой проявляются </w:t>
      </w:r>
      <w:r>
        <w:rPr>
          <w:i/>
          <w:iCs/>
          <w:sz w:val="28"/>
        </w:rPr>
        <w:t>2 противоположные тенденции</w:t>
      </w:r>
      <w:r>
        <w:rPr>
          <w:sz w:val="28"/>
        </w:rPr>
        <w:t xml:space="preserve"> взаимоотношений – разногласие и партнерство по глобальным проблемам международных финансов.</w:t>
      </w:r>
    </w:p>
    <w:p w:rsidR="00FF35AF" w:rsidRDefault="00FF35AF" w:rsidP="00FF35AF">
      <w:pPr>
        <w:ind w:firstLine="567"/>
        <w:jc w:val="both"/>
        <w:rPr>
          <w:bCs/>
          <w:sz w:val="28"/>
          <w:lang w:eastAsia="ar-SA"/>
        </w:rPr>
      </w:pPr>
      <w:r>
        <w:rPr>
          <w:bCs/>
          <w:i/>
          <w:iCs/>
          <w:sz w:val="28"/>
          <w:lang w:eastAsia="ar-SA"/>
        </w:rPr>
        <w:t xml:space="preserve">Финансы частных национальных и транснациональных корпораций </w:t>
      </w:r>
      <w:r>
        <w:rPr>
          <w:bCs/>
          <w:sz w:val="28"/>
          <w:lang w:eastAsia="ar-SA"/>
        </w:rPr>
        <w:t xml:space="preserve">– составная часть финансовой системы страны, самостоятельная экономическая категория, функционирующая в процессе создания и распределения валового внутреннего продукта и национального дохода. </w:t>
      </w:r>
      <w:r>
        <w:rPr>
          <w:bCs/>
          <w:sz w:val="28"/>
          <w:lang w:eastAsia="ar-SA"/>
        </w:rPr>
        <w:lastRenderedPageBreak/>
        <w:t>Финансы частных национальных и транснациональных корпораций представляют собой денежные отношения, посредством которых осуществляется производственно-хозяйственная деятельность по созданию, привлечению, распределению и использованию доходов и ресурсов.</w:t>
      </w:r>
    </w:p>
    <w:p w:rsidR="00FF35AF" w:rsidRDefault="00FF35AF" w:rsidP="00FF35AF">
      <w:pPr>
        <w:ind w:firstLine="567"/>
        <w:jc w:val="both"/>
        <w:rPr>
          <w:bCs/>
          <w:sz w:val="28"/>
          <w:lang w:eastAsia="ar-SA"/>
        </w:rPr>
      </w:pPr>
      <w:r>
        <w:rPr>
          <w:bCs/>
          <w:sz w:val="28"/>
          <w:lang w:eastAsia="ar-SA"/>
        </w:rPr>
        <w:t>Частные национальные и транснациональные корпорации в странах с развитой рыночной экономикой являются базовой ячейкой экономической системы и главной формой организации бизнеса. В США при количестве корпораций, не превышающем 5% общего числа фирм, объем их продаж в 90-е годы прошлого столетия превышал 80% общего</w:t>
      </w:r>
      <w:r>
        <w:rPr>
          <w:b/>
          <w:sz w:val="28"/>
          <w:lang w:eastAsia="ar-SA"/>
        </w:rPr>
        <w:t xml:space="preserve"> </w:t>
      </w:r>
      <w:r>
        <w:rPr>
          <w:bCs/>
          <w:sz w:val="28"/>
          <w:lang w:eastAsia="ar-SA"/>
        </w:rPr>
        <w:t>объема продаж. Именно в США первоначально появились холдинговые компании. Холдинговые компании и их дочерние предприятия создаются и в Казахстане в форме акционерных обществ открытого типа.</w:t>
      </w:r>
    </w:p>
    <w:p w:rsidR="00FF35AF" w:rsidRDefault="00FF35AF" w:rsidP="00FF35AF">
      <w:pPr>
        <w:ind w:firstLine="567"/>
        <w:jc w:val="both"/>
        <w:rPr>
          <w:bCs/>
          <w:sz w:val="28"/>
          <w:lang w:eastAsia="ar-SA"/>
        </w:rPr>
      </w:pPr>
      <w:r>
        <w:rPr>
          <w:bCs/>
          <w:sz w:val="28"/>
          <w:lang w:eastAsia="ar-SA"/>
        </w:rPr>
        <w:t>Осуществление деловых операций в глобальном масштабе облегчает условия воспроизводства корпорации и улучшает ее финансовое положение. Это в полной мере относится и к компаниям, специализирующимся в сфере оказания услуг, включая банки, рекламные агентства, бухгалтерские фирмы и т.д. Наибольшие возможности для успешной деятельности имеют те корпорации, которые строят свой бизнес в глобальном масштабе, хотя, конечно, всегда будут функционировать корпорации, ориентированные только на национальные рынки.</w:t>
      </w:r>
    </w:p>
    <w:p w:rsidR="00FF35AF" w:rsidRDefault="00FF35AF" w:rsidP="00FF35AF">
      <w:pPr>
        <w:ind w:firstLine="567"/>
        <w:jc w:val="both"/>
        <w:rPr>
          <w:sz w:val="28"/>
        </w:rPr>
      </w:pPr>
    </w:p>
    <w:p w:rsidR="00FF35AF" w:rsidRDefault="00FF35AF" w:rsidP="00FF35AF">
      <w:pPr>
        <w:ind w:firstLine="567"/>
        <w:jc w:val="both"/>
        <w:rPr>
          <w:b/>
          <w:iCs/>
          <w:sz w:val="28"/>
          <w:lang w:eastAsia="ar-SA"/>
        </w:rPr>
      </w:pPr>
      <w:r>
        <w:rPr>
          <w:b/>
          <w:iCs/>
          <w:sz w:val="28"/>
        </w:rPr>
        <w:t>Контрольные вопросы:</w:t>
      </w:r>
    </w:p>
    <w:p w:rsidR="00FF35AF" w:rsidRDefault="00FF35AF" w:rsidP="00FF35AF">
      <w:pPr>
        <w:ind w:firstLine="567"/>
        <w:jc w:val="both"/>
        <w:rPr>
          <w:sz w:val="28"/>
          <w:lang w:eastAsia="ar-SA"/>
        </w:rPr>
      </w:pPr>
      <w:r>
        <w:rPr>
          <w:sz w:val="28"/>
          <w:lang w:eastAsia="ar-SA"/>
        </w:rPr>
        <w:t>1.Что понимают под интеграционным процессом?</w:t>
      </w:r>
    </w:p>
    <w:p w:rsidR="00FF35AF" w:rsidRDefault="00FF35AF" w:rsidP="00FF35AF">
      <w:pPr>
        <w:pStyle w:val="a3"/>
        <w:ind w:firstLine="567"/>
        <w:rPr>
          <w:lang w:eastAsia="ar-SA"/>
        </w:rPr>
      </w:pPr>
      <w:r>
        <w:rPr>
          <w:lang w:eastAsia="ar-SA"/>
        </w:rPr>
        <w:t>2.Что послужило начальным импульсом к развитию западноевропейской интеграции?</w:t>
      </w:r>
    </w:p>
    <w:p w:rsidR="00FF35AF" w:rsidRDefault="00FF35AF" w:rsidP="00FF35AF">
      <w:pPr>
        <w:pStyle w:val="a3"/>
        <w:ind w:firstLine="567"/>
        <w:rPr>
          <w:lang w:eastAsia="ar-SA"/>
        </w:rPr>
      </w:pPr>
      <w:r>
        <w:rPr>
          <w:lang w:eastAsia="ar-SA"/>
        </w:rPr>
        <w:t>3.Назовите этапы развития западноевропейской интеграции.</w:t>
      </w:r>
    </w:p>
    <w:p w:rsidR="00FF35AF" w:rsidRDefault="00FF35AF" w:rsidP="00FF35AF">
      <w:pPr>
        <w:pStyle w:val="a3"/>
        <w:ind w:firstLine="567"/>
        <w:rPr>
          <w:lang w:eastAsia="ar-SA"/>
        </w:rPr>
      </w:pPr>
      <w:r>
        <w:rPr>
          <w:lang w:eastAsia="ar-SA"/>
        </w:rPr>
        <w:t>4.Назовите роль и значение международного разделения труда в развитии интеграции.</w:t>
      </w:r>
    </w:p>
    <w:p w:rsidR="00FF35AF" w:rsidRDefault="00FF35AF" w:rsidP="00FF35AF">
      <w:pPr>
        <w:pStyle w:val="a3"/>
        <w:ind w:firstLine="567"/>
      </w:pPr>
      <w:r>
        <w:rPr>
          <w:lang w:eastAsia="ar-SA"/>
        </w:rPr>
        <w:t xml:space="preserve">5.Что такое ЕС? </w:t>
      </w:r>
      <w:r>
        <w:t>Какова сущность Европейской валютной системы?</w:t>
      </w:r>
    </w:p>
    <w:p w:rsidR="00FF35AF" w:rsidRDefault="00FF35AF" w:rsidP="00FF35AF">
      <w:pPr>
        <w:shd w:val="clear" w:color="auto" w:fill="FFFFFF"/>
        <w:autoSpaceDE w:val="0"/>
        <w:autoSpaceDN w:val="0"/>
        <w:adjustRightInd w:val="0"/>
        <w:ind w:firstLine="567"/>
        <w:jc w:val="both"/>
        <w:rPr>
          <w:sz w:val="28"/>
        </w:rPr>
      </w:pPr>
      <w:r>
        <w:rPr>
          <w:sz w:val="28"/>
        </w:rPr>
        <w:t>6.</w:t>
      </w:r>
      <w:r>
        <w:rPr>
          <w:iCs/>
          <w:sz w:val="28"/>
          <w:szCs w:val="28"/>
        </w:rPr>
        <w:t>Назовите сущность Маастрихтского договора стран-членов ЕС, его р</w:t>
      </w:r>
      <w:r>
        <w:rPr>
          <w:iCs/>
          <w:sz w:val="28"/>
        </w:rPr>
        <w:t>оль и условия.</w:t>
      </w:r>
    </w:p>
    <w:p w:rsidR="00FF35AF" w:rsidRDefault="00FF35AF" w:rsidP="00FF35AF">
      <w:pPr>
        <w:shd w:val="clear" w:color="auto" w:fill="FFFFFF"/>
        <w:autoSpaceDE w:val="0"/>
        <w:autoSpaceDN w:val="0"/>
        <w:adjustRightInd w:val="0"/>
        <w:ind w:firstLine="567"/>
        <w:jc w:val="both"/>
        <w:rPr>
          <w:iCs/>
          <w:sz w:val="28"/>
        </w:rPr>
      </w:pPr>
      <w:r>
        <w:rPr>
          <w:iCs/>
          <w:sz w:val="28"/>
        </w:rPr>
        <w:t>7.Назовите Международные финансовые институты и организации, их задачи и цель в развитии интеграционных процессов.</w:t>
      </w:r>
    </w:p>
    <w:p w:rsidR="009B4C38" w:rsidRDefault="009A21E2"/>
    <w:sectPr w:rsidR="009B4C38"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35AF"/>
    <w:rsid w:val="000840B0"/>
    <w:rsid w:val="000E49E9"/>
    <w:rsid w:val="002B3137"/>
    <w:rsid w:val="00556DFB"/>
    <w:rsid w:val="00573539"/>
    <w:rsid w:val="00684B54"/>
    <w:rsid w:val="009A21E2"/>
    <w:rsid w:val="009D4177"/>
    <w:rsid w:val="00A46E27"/>
    <w:rsid w:val="00B655F5"/>
    <w:rsid w:val="00CE7D49"/>
    <w:rsid w:val="00FF35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5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F35AF"/>
    <w:pPr>
      <w:jc w:val="both"/>
    </w:pPr>
    <w:rPr>
      <w:sz w:val="28"/>
    </w:rPr>
  </w:style>
  <w:style w:type="character" w:customStyle="1" w:styleId="a4">
    <w:name w:val="Основной текст Знак"/>
    <w:basedOn w:val="a0"/>
    <w:link w:val="a3"/>
    <w:semiHidden/>
    <w:rsid w:val="00FF35AF"/>
    <w:rPr>
      <w:rFonts w:ascii="Times New Roman" w:eastAsia="Times New Roman" w:hAnsi="Times New Roman" w:cs="Times New Roman"/>
      <w:sz w:val="28"/>
      <w:szCs w:val="24"/>
      <w:lang w:eastAsia="ru-RU"/>
    </w:rPr>
  </w:style>
  <w:style w:type="paragraph" w:styleId="a5">
    <w:name w:val="Body Text Indent"/>
    <w:basedOn w:val="a"/>
    <w:link w:val="a6"/>
    <w:semiHidden/>
    <w:rsid w:val="00FF35AF"/>
    <w:pPr>
      <w:spacing w:after="120"/>
      <w:ind w:left="283"/>
    </w:pPr>
  </w:style>
  <w:style w:type="character" w:customStyle="1" w:styleId="a6">
    <w:name w:val="Основной текст с отступом Знак"/>
    <w:basedOn w:val="a0"/>
    <w:link w:val="a5"/>
    <w:semiHidden/>
    <w:rsid w:val="00FF35AF"/>
    <w:rPr>
      <w:rFonts w:ascii="Times New Roman" w:eastAsia="Times New Roman" w:hAnsi="Times New Roman" w:cs="Times New Roman"/>
      <w:sz w:val="24"/>
      <w:szCs w:val="24"/>
      <w:lang w:eastAsia="ru-RU"/>
    </w:rPr>
  </w:style>
  <w:style w:type="paragraph" w:styleId="2">
    <w:name w:val="Body Text Indent 2"/>
    <w:basedOn w:val="a"/>
    <w:link w:val="20"/>
    <w:semiHidden/>
    <w:rsid w:val="00FF35AF"/>
    <w:pPr>
      <w:spacing w:after="120"/>
      <w:ind w:firstLine="561"/>
      <w:jc w:val="both"/>
    </w:pPr>
    <w:rPr>
      <w:sz w:val="28"/>
    </w:rPr>
  </w:style>
  <w:style w:type="character" w:customStyle="1" w:styleId="20">
    <w:name w:val="Основной текст с отступом 2 Знак"/>
    <w:basedOn w:val="a0"/>
    <w:link w:val="2"/>
    <w:semiHidden/>
    <w:rsid w:val="00FF35AF"/>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2246</Words>
  <Characters>12803</Characters>
  <Application>Microsoft Office Word</Application>
  <DocSecurity>0</DocSecurity>
  <Lines>106</Lines>
  <Paragraphs>30</Paragraphs>
  <ScaleCrop>false</ScaleCrop>
  <Company>kgu</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2</cp:revision>
  <dcterms:created xsi:type="dcterms:W3CDTF">2013-02-18T04:03:00Z</dcterms:created>
  <dcterms:modified xsi:type="dcterms:W3CDTF">2013-02-18T05:37:00Z</dcterms:modified>
</cp:coreProperties>
</file>